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835CE" w14:textId="77777777" w:rsidR="00A2179E" w:rsidRPr="005A29EF" w:rsidRDefault="00A2179E" w:rsidP="00A2179E">
      <w:pPr>
        <w:rPr>
          <w:b/>
          <w:bCs/>
          <w:sz w:val="28"/>
          <w:szCs w:val="28"/>
          <w:lang w:val="en-US"/>
        </w:rPr>
      </w:pPr>
      <w:r w:rsidRPr="005A29EF">
        <w:rPr>
          <w:b/>
          <w:bCs/>
          <w:sz w:val="28"/>
          <w:szCs w:val="28"/>
          <w:lang w:val="en-US"/>
        </w:rPr>
        <w:t xml:space="preserve">Lauterbach </w:t>
      </w:r>
      <w:r>
        <w:rPr>
          <w:b/>
          <w:bCs/>
          <w:sz w:val="28"/>
          <w:szCs w:val="28"/>
          <w:lang w:val="en-US"/>
        </w:rPr>
        <w:t>e</w:t>
      </w:r>
      <w:r w:rsidRPr="005A29EF">
        <w:rPr>
          <w:b/>
          <w:bCs/>
          <w:sz w:val="28"/>
          <w:szCs w:val="28"/>
          <w:lang w:val="en-US"/>
        </w:rPr>
        <w:t xml:space="preserve">xpands </w:t>
      </w:r>
      <w:r>
        <w:rPr>
          <w:b/>
          <w:bCs/>
          <w:sz w:val="28"/>
          <w:szCs w:val="28"/>
          <w:lang w:val="en-US"/>
        </w:rPr>
        <w:t>i</w:t>
      </w:r>
      <w:r w:rsidRPr="005A29EF">
        <w:rPr>
          <w:b/>
          <w:bCs/>
          <w:sz w:val="28"/>
          <w:szCs w:val="28"/>
          <w:lang w:val="en-US"/>
        </w:rPr>
        <w:t xml:space="preserve">ts </w:t>
      </w:r>
      <w:r>
        <w:rPr>
          <w:b/>
          <w:bCs/>
          <w:sz w:val="28"/>
          <w:szCs w:val="28"/>
          <w:lang w:val="en-US"/>
        </w:rPr>
        <w:t>l</w:t>
      </w:r>
      <w:r w:rsidRPr="005A29EF">
        <w:rPr>
          <w:b/>
          <w:bCs/>
          <w:sz w:val="28"/>
          <w:szCs w:val="28"/>
          <w:lang w:val="en-US"/>
        </w:rPr>
        <w:t xml:space="preserve">eading AUTOSAR </w:t>
      </w:r>
      <w:r>
        <w:rPr>
          <w:b/>
          <w:bCs/>
          <w:sz w:val="28"/>
          <w:szCs w:val="28"/>
          <w:lang w:val="en-US"/>
        </w:rPr>
        <w:t>s</w:t>
      </w:r>
      <w:r w:rsidRPr="005A29EF">
        <w:rPr>
          <w:b/>
          <w:bCs/>
          <w:sz w:val="28"/>
          <w:szCs w:val="28"/>
          <w:lang w:val="en-US"/>
        </w:rPr>
        <w:t xml:space="preserve">upport with </w:t>
      </w:r>
      <w:proofErr w:type="spellStart"/>
      <w:r w:rsidRPr="005A29EF">
        <w:rPr>
          <w:b/>
          <w:bCs/>
          <w:sz w:val="28"/>
          <w:szCs w:val="28"/>
          <w:lang w:val="en-US"/>
        </w:rPr>
        <w:t>NeuSAR</w:t>
      </w:r>
      <w:proofErr w:type="spellEnd"/>
      <w:r w:rsidRPr="005A29EF">
        <w:rPr>
          <w:b/>
          <w:bCs/>
          <w:sz w:val="28"/>
          <w:szCs w:val="28"/>
          <w:lang w:val="en-US"/>
        </w:rPr>
        <w:t xml:space="preserve"> OS </w:t>
      </w:r>
    </w:p>
    <w:p w14:paraId="1D84FFF9" w14:textId="77777777" w:rsidR="00A2179E" w:rsidRPr="005A29EF" w:rsidRDefault="00A2179E" w:rsidP="00A2179E">
      <w:pPr>
        <w:rPr>
          <w:i/>
          <w:iCs/>
          <w:lang w:val="en-US"/>
        </w:rPr>
      </w:pPr>
      <w:proofErr w:type="spellStart"/>
      <w:r w:rsidRPr="005A29EF">
        <w:rPr>
          <w:i/>
          <w:iCs/>
          <w:lang w:val="en-US"/>
        </w:rPr>
        <w:t>H</w:t>
      </w:r>
      <w:r>
        <w:rPr>
          <w:i/>
          <w:iCs/>
          <w:lang w:val="en-US"/>
        </w:rPr>
        <w:t>oe</w:t>
      </w:r>
      <w:r w:rsidRPr="005A29EF">
        <w:rPr>
          <w:i/>
          <w:iCs/>
          <w:lang w:val="en-US"/>
        </w:rPr>
        <w:t>henkirchen</w:t>
      </w:r>
      <w:proofErr w:type="spellEnd"/>
      <w:r w:rsidRPr="005A29EF">
        <w:rPr>
          <w:i/>
          <w:iCs/>
          <w:lang w:val="en-US"/>
        </w:rPr>
        <w:t xml:space="preserve">, April 21, 2026 – Lauterbach, leading provider of debugging and profiling solutions for embedded systems, has further expanded its industry-leading support for AUTOSAR operating systems: </w:t>
      </w:r>
      <w:r>
        <w:rPr>
          <w:i/>
          <w:iCs/>
          <w:lang w:val="en-US"/>
        </w:rPr>
        <w:t>From now</w:t>
      </w:r>
      <w:r w:rsidRPr="005A29EF">
        <w:rPr>
          <w:i/>
          <w:iCs/>
          <w:lang w:val="en-US"/>
        </w:rPr>
        <w:t xml:space="preserve"> </w:t>
      </w:r>
      <w:proofErr w:type="spellStart"/>
      <w:r w:rsidRPr="00362AA5">
        <w:rPr>
          <w:i/>
          <w:iCs/>
          <w:lang w:val="en-US"/>
        </w:rPr>
        <w:t>NeuSAR</w:t>
      </w:r>
      <w:proofErr w:type="spellEnd"/>
      <w:r w:rsidRPr="00362AA5">
        <w:rPr>
          <w:i/>
          <w:iCs/>
          <w:lang w:val="en-US"/>
        </w:rPr>
        <w:t xml:space="preserve"> from </w:t>
      </w:r>
      <w:proofErr w:type="spellStart"/>
      <w:r w:rsidRPr="00362AA5">
        <w:rPr>
          <w:i/>
          <w:iCs/>
          <w:lang w:val="en-US"/>
        </w:rPr>
        <w:t>Neusoft</w:t>
      </w:r>
      <w:proofErr w:type="spellEnd"/>
      <w:r w:rsidRPr="00362AA5">
        <w:rPr>
          <w:i/>
          <w:iCs/>
          <w:lang w:val="en-US"/>
        </w:rPr>
        <w:t xml:space="preserve"> Reach is </w:t>
      </w:r>
      <w:r>
        <w:rPr>
          <w:i/>
          <w:iCs/>
          <w:lang w:val="en-US"/>
        </w:rPr>
        <w:t xml:space="preserve">also </w:t>
      </w:r>
      <w:r w:rsidRPr="00362AA5">
        <w:rPr>
          <w:i/>
          <w:iCs/>
          <w:lang w:val="en-US"/>
        </w:rPr>
        <w:t>supported</w:t>
      </w:r>
      <w:r w:rsidRPr="005A29EF">
        <w:rPr>
          <w:i/>
          <w:iCs/>
          <w:lang w:val="en-US"/>
        </w:rPr>
        <w:t xml:space="preserve">. </w:t>
      </w:r>
    </w:p>
    <w:p w14:paraId="125CA8BC" w14:textId="77777777" w:rsidR="00A2179E" w:rsidRPr="005A29EF" w:rsidRDefault="00A2179E" w:rsidP="00A2179E">
      <w:pPr>
        <w:rPr>
          <w:lang w:val="en-US"/>
        </w:rPr>
      </w:pPr>
      <w:r w:rsidRPr="005A29EF">
        <w:rPr>
          <w:lang w:val="en-US"/>
        </w:rPr>
        <w:t xml:space="preserve">AUTOSAR-based, safety-critical systems require advanced analysis techniques to verify functional safety. For many years, Lauterbach’s TRACE32® debugging and trace tools have not only provided deep insights into such systems but also offered advanced solutions for timing analysis. </w:t>
      </w:r>
    </w:p>
    <w:p w14:paraId="07C1ED65" w14:textId="77777777" w:rsidR="00A2179E" w:rsidRPr="009B7829" w:rsidRDefault="00A2179E" w:rsidP="00A2179E">
      <w:pPr>
        <w:rPr>
          <w:lang w:val="en-US"/>
        </w:rPr>
      </w:pPr>
      <w:r w:rsidRPr="005A29EF">
        <w:rPr>
          <w:lang w:val="en-US"/>
        </w:rPr>
        <w:t xml:space="preserve">TRACE32® now enables the analysis of both the AUTOSAR Classic operating system </w:t>
      </w:r>
      <w:proofErr w:type="spellStart"/>
      <w:r w:rsidRPr="005A29EF">
        <w:rPr>
          <w:lang w:val="en-US"/>
        </w:rPr>
        <w:t>NeuSAR</w:t>
      </w:r>
      <w:proofErr w:type="spellEnd"/>
      <w:r w:rsidRPr="005A29EF">
        <w:rPr>
          <w:lang w:val="en-US"/>
        </w:rPr>
        <w:t xml:space="preserve"> </w:t>
      </w:r>
      <w:proofErr w:type="spellStart"/>
      <w:r w:rsidRPr="005A29EF">
        <w:rPr>
          <w:lang w:val="en-US"/>
        </w:rPr>
        <w:t>cCore</w:t>
      </w:r>
      <w:proofErr w:type="spellEnd"/>
      <w:r w:rsidRPr="005A29EF">
        <w:rPr>
          <w:lang w:val="en-US"/>
        </w:rPr>
        <w:t xml:space="preserve"> and the AUTOSAR Adaptive Platform operating system </w:t>
      </w:r>
      <w:proofErr w:type="spellStart"/>
      <w:r w:rsidRPr="005A29EF">
        <w:rPr>
          <w:lang w:val="en-US"/>
        </w:rPr>
        <w:t>NeuSAR</w:t>
      </w:r>
      <w:proofErr w:type="spellEnd"/>
      <w:r w:rsidRPr="005A29EF">
        <w:rPr>
          <w:lang w:val="en-US"/>
        </w:rPr>
        <w:t xml:space="preserve"> </w:t>
      </w:r>
      <w:proofErr w:type="spellStart"/>
      <w:r w:rsidRPr="005A29EF">
        <w:rPr>
          <w:lang w:val="en-US"/>
        </w:rPr>
        <w:t>aCore</w:t>
      </w:r>
      <w:proofErr w:type="spellEnd"/>
      <w:r w:rsidRPr="005A29EF">
        <w:rPr>
          <w:lang w:val="en-US"/>
        </w:rPr>
        <w:t>, as well as the applications running on them</w:t>
      </w:r>
      <w:r>
        <w:rPr>
          <w:lang w:val="en-US"/>
        </w:rPr>
        <w:t>. This unique feature is realized</w:t>
      </w:r>
      <w:r w:rsidRPr="005A29EF">
        <w:rPr>
          <w:lang w:val="en-US"/>
        </w:rPr>
        <w:t xml:space="preserve"> by adding a menu extension to </w:t>
      </w:r>
      <w:r>
        <w:rPr>
          <w:lang w:val="en-US"/>
        </w:rPr>
        <w:t xml:space="preserve">Lauterbach’s TRACE32® </w:t>
      </w:r>
      <w:proofErr w:type="spellStart"/>
      <w:r w:rsidRPr="005A29EF">
        <w:rPr>
          <w:lang w:val="en-US"/>
        </w:rPr>
        <w:t>PowerView</w:t>
      </w:r>
      <w:proofErr w:type="spellEnd"/>
      <w:r w:rsidRPr="005A29EF">
        <w:rPr>
          <w:lang w:val="en-US"/>
        </w:rPr>
        <w:t xml:space="preserve"> software that gives developers access to </w:t>
      </w:r>
      <w:proofErr w:type="spellStart"/>
      <w:r>
        <w:rPr>
          <w:lang w:val="en-US"/>
        </w:rPr>
        <w:t>NeuSAR</w:t>
      </w:r>
      <w:proofErr w:type="spellEnd"/>
      <w:r w:rsidRPr="005A29EF">
        <w:rPr>
          <w:lang w:val="en-US"/>
        </w:rPr>
        <w:t xml:space="preserve"> operating system resources such as tasks, alarms, stack coverage, and much more. When multiple operating system instances are running on multicore SoCs, TRACE32® also supports their simultaneous debugging. </w:t>
      </w:r>
      <w:r w:rsidRPr="009B7829">
        <w:rPr>
          <w:lang w:val="en-US"/>
        </w:rPr>
        <w:t>This includes hypervisor debugging of virtualized systems.</w:t>
      </w:r>
    </w:p>
    <w:p w14:paraId="35BCFEE7" w14:textId="77777777" w:rsidR="00A2179E" w:rsidRPr="005A29EF" w:rsidRDefault="00A2179E" w:rsidP="00A2179E">
      <w:pPr>
        <w:rPr>
          <w:lang w:val="en-US"/>
        </w:rPr>
      </w:pPr>
      <w:r w:rsidRPr="005A29EF">
        <w:rPr>
          <w:lang w:val="en-US"/>
        </w:rPr>
        <w:t xml:space="preserve">“The </w:t>
      </w:r>
      <w:proofErr w:type="spellStart"/>
      <w:r w:rsidRPr="005A29EF">
        <w:rPr>
          <w:lang w:val="en-US"/>
        </w:rPr>
        <w:t>NeuSAR</w:t>
      </w:r>
      <w:proofErr w:type="spellEnd"/>
      <w:r w:rsidRPr="005A29EF">
        <w:rPr>
          <w:lang w:val="en-US"/>
        </w:rPr>
        <w:t xml:space="preserve"> platform overcomes the technical challenges associated with large-scale applications under heavy load and enables seamless operation of controllers across chip and domain boundaries,” explains </w:t>
      </w:r>
      <w:proofErr w:type="spellStart"/>
      <w:r w:rsidRPr="005A29EF">
        <w:rPr>
          <w:lang w:val="en-US"/>
        </w:rPr>
        <w:t>Linglin</w:t>
      </w:r>
      <w:proofErr w:type="spellEnd"/>
      <w:r w:rsidRPr="005A29EF">
        <w:rPr>
          <w:lang w:val="en-US"/>
        </w:rPr>
        <w:t xml:space="preserve"> He, </w:t>
      </w:r>
      <w:r>
        <w:rPr>
          <w:lang w:val="en-US"/>
        </w:rPr>
        <w:t>General Manager</w:t>
      </w:r>
      <w:r w:rsidRPr="005A29EF">
        <w:rPr>
          <w:lang w:val="en-US"/>
        </w:rPr>
        <w:t xml:space="preserve"> of Lauterbach’s Chinese branch. “With full support from TRACE32, engineers can develop their applications from the ground up using our market-leading debugging and trace solutions.”</w:t>
      </w:r>
    </w:p>
    <w:p w14:paraId="2E8BBB23" w14:textId="77777777" w:rsidR="00A2179E" w:rsidRPr="003B43BD" w:rsidRDefault="00A2179E" w:rsidP="00A2179E">
      <w:pPr>
        <w:rPr>
          <w:lang w:val="en-US" w:eastAsia="zh-CN"/>
        </w:rPr>
      </w:pPr>
      <w:r w:rsidRPr="003B43BD">
        <w:rPr>
          <w:lang w:val="en-US"/>
        </w:rPr>
        <w:t xml:space="preserve">“Lauterbach has long been recognized as a leading solution for debugging and trace analysis in complex embedded systems,” says </w:t>
      </w:r>
      <w:proofErr w:type="spellStart"/>
      <w:r w:rsidRPr="003B43BD">
        <w:rPr>
          <w:rFonts w:hint="eastAsia"/>
          <w:lang w:val="en-US" w:eastAsia="zh-CN"/>
        </w:rPr>
        <w:t>Qiang</w:t>
      </w:r>
      <w:proofErr w:type="spellEnd"/>
      <w:r w:rsidRPr="003B43BD">
        <w:rPr>
          <w:rFonts w:hint="eastAsia"/>
          <w:lang w:val="en-US" w:eastAsia="zh-CN"/>
        </w:rPr>
        <w:t xml:space="preserve"> Du</w:t>
      </w:r>
      <w:r w:rsidRPr="003B43BD">
        <w:rPr>
          <w:lang w:val="en-US" w:eastAsia="zh-CN"/>
        </w:rPr>
        <w:t xml:space="preserve">, President and CTO from </w:t>
      </w:r>
      <w:proofErr w:type="spellStart"/>
      <w:r w:rsidRPr="003B43BD">
        <w:rPr>
          <w:lang w:val="en-US"/>
        </w:rPr>
        <w:t>Neusoft</w:t>
      </w:r>
      <w:proofErr w:type="spellEnd"/>
      <w:r w:rsidRPr="003B43BD">
        <w:rPr>
          <w:lang w:val="en-US"/>
        </w:rPr>
        <w:t xml:space="preserve"> Reach. “</w:t>
      </w:r>
      <w:proofErr w:type="spellStart"/>
      <w:r w:rsidRPr="003B43BD">
        <w:rPr>
          <w:lang w:val="en-US"/>
        </w:rPr>
        <w:t>Neusoft</w:t>
      </w:r>
      <w:proofErr w:type="spellEnd"/>
      <w:r w:rsidRPr="003B43BD">
        <w:rPr>
          <w:lang w:val="en-US"/>
        </w:rPr>
        <w:t xml:space="preserve"> Reach is committed to building a unified and scalable software foundation for intelligent vehicles with </w:t>
      </w:r>
      <w:proofErr w:type="spellStart"/>
      <w:r w:rsidRPr="003B43BD">
        <w:rPr>
          <w:lang w:val="en-US"/>
        </w:rPr>
        <w:t>NeuSAR</w:t>
      </w:r>
      <w:proofErr w:type="spellEnd"/>
      <w:r w:rsidRPr="003B43BD">
        <w:rPr>
          <w:lang w:val="en-US"/>
        </w:rPr>
        <w:t xml:space="preserve">. Through the integration of </w:t>
      </w:r>
      <w:proofErr w:type="spellStart"/>
      <w:r w:rsidRPr="003B43BD">
        <w:rPr>
          <w:lang w:val="en-US"/>
        </w:rPr>
        <w:t>NeuSAR</w:t>
      </w:r>
      <w:proofErr w:type="spellEnd"/>
      <w:r w:rsidRPr="003B43BD">
        <w:rPr>
          <w:lang w:val="en-US"/>
        </w:rPr>
        <w:t xml:space="preserve"> with TRACE32®, developers gain enhanced system visibility and improved efficiency in developing and validating safety-critical applications</w:t>
      </w:r>
      <w:r w:rsidRPr="003B43BD">
        <w:rPr>
          <w:lang w:val="en-US" w:eastAsia="zh-CN"/>
        </w:rPr>
        <w:t>,</w:t>
      </w:r>
      <w:r w:rsidRPr="003B43BD">
        <w:rPr>
          <w:lang w:val="en-US"/>
        </w:rPr>
        <w:t xml:space="preserve"> </w:t>
      </w:r>
      <w:r w:rsidRPr="003B43BD">
        <w:rPr>
          <w:lang w:val="en-US" w:eastAsia="zh-CN"/>
        </w:rPr>
        <w:t>accelerating the evolution of intelligent vehicles in the AI era.”</w:t>
      </w:r>
    </w:p>
    <w:p w14:paraId="4196F1AD" w14:textId="77777777" w:rsidR="00A2179E" w:rsidRPr="005A29EF" w:rsidRDefault="00A2179E" w:rsidP="00A2179E">
      <w:pPr>
        <w:rPr>
          <w:lang w:val="en-US"/>
        </w:rPr>
      </w:pPr>
      <w:r w:rsidRPr="005A29EF">
        <w:rPr>
          <w:lang w:val="en-US"/>
        </w:rPr>
        <w:t xml:space="preserve">For the first time, this solution will be showcased at Auto </w:t>
      </w:r>
      <w:r>
        <w:rPr>
          <w:lang w:val="en-US"/>
        </w:rPr>
        <w:t xml:space="preserve">China </w:t>
      </w:r>
      <w:r w:rsidRPr="005A29EF">
        <w:rPr>
          <w:lang w:val="en-US"/>
        </w:rPr>
        <w:t xml:space="preserve">2026, the international auto exhibition in Beijing, at the </w:t>
      </w:r>
      <w:proofErr w:type="spellStart"/>
      <w:r w:rsidRPr="005A29EF">
        <w:rPr>
          <w:lang w:val="en-US"/>
        </w:rPr>
        <w:t>Neusoft</w:t>
      </w:r>
      <w:proofErr w:type="spellEnd"/>
      <w:r w:rsidRPr="005A29EF">
        <w:rPr>
          <w:lang w:val="en-US"/>
        </w:rPr>
        <w:t xml:space="preserve"> Reach booth, running on </w:t>
      </w:r>
      <w:r>
        <w:rPr>
          <w:lang w:val="en-US"/>
        </w:rPr>
        <w:t>latest platforms from leading automotive semiconductor suppliers.</w:t>
      </w:r>
    </w:p>
    <w:p w14:paraId="3B05D62B" w14:textId="77777777" w:rsidR="00A2179E" w:rsidRDefault="00A2179E" w:rsidP="00A2179E">
      <w:pPr>
        <w:rPr>
          <w:rStyle w:val="Hyperlink"/>
          <w:lang w:val="en-US"/>
        </w:rPr>
      </w:pPr>
      <w:r w:rsidRPr="005A29EF">
        <w:rPr>
          <w:lang w:val="en-US"/>
        </w:rPr>
        <w:t xml:space="preserve">For more information on Lauterbach’s industry-leading AUTOSAR support, visit: </w:t>
      </w:r>
      <w:hyperlink r:id="rId4" w:history="1">
        <w:r w:rsidRPr="00D6405E">
          <w:rPr>
            <w:rStyle w:val="Hyperlink"/>
            <w:lang w:val="en-US"/>
          </w:rPr>
          <w:t>https://www.lauterbach.com/supported-platforms/autosar</w:t>
        </w:r>
      </w:hyperlink>
    </w:p>
    <w:p w14:paraId="3373618E" w14:textId="769E894A" w:rsidR="00174239" w:rsidRPr="00A2179E" w:rsidRDefault="00174239" w:rsidP="00A2179E">
      <w:pPr>
        <w:rPr>
          <w:lang w:val="en-US"/>
        </w:rPr>
      </w:pPr>
      <w:r w:rsidRPr="00A2179E">
        <w:rPr>
          <w:lang w:val="en-US"/>
        </w:rPr>
        <w:t>Press contact:</w:t>
      </w:r>
    </w:p>
    <w:p w14:paraId="6C725D4C" w14:textId="77777777" w:rsidR="00174239" w:rsidRPr="009F0439" w:rsidRDefault="00174239" w:rsidP="00174239">
      <w:r w:rsidRPr="005A29EF">
        <w:t>Lauterbach GmbH</w:t>
      </w:r>
      <w:r>
        <w:br/>
      </w:r>
      <w:r w:rsidRPr="005A29EF">
        <w:t>Verena Strasser</w:t>
      </w:r>
      <w:r>
        <w:br/>
      </w:r>
      <w:r w:rsidRPr="009B7829">
        <w:t>Altlaufstraße 40</w:t>
      </w:r>
      <w:r>
        <w:br/>
      </w:r>
      <w:r w:rsidRPr="009B7829">
        <w:t>85635 Höhenkirchen-Siegertsbrunn</w:t>
      </w:r>
      <w:r>
        <w:br/>
      </w:r>
      <w:r w:rsidRPr="005A29EF">
        <w:t>E-Mail: press@lauterbach.com</w:t>
      </w:r>
      <w:r w:rsidRPr="005A29EF">
        <w:rPr>
          <w:b/>
          <w:bCs/>
          <w:sz w:val="28"/>
          <w:szCs w:val="28"/>
        </w:rPr>
        <w:br w:type="page"/>
      </w:r>
    </w:p>
    <w:p w14:paraId="56C9BEFE" w14:textId="77777777" w:rsidR="006A0529" w:rsidRPr="00174239" w:rsidRDefault="006A0529"/>
    <w:sectPr w:rsidR="006A0529" w:rsidRPr="0017423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239"/>
    <w:rsid w:val="00174239"/>
    <w:rsid w:val="006A0529"/>
    <w:rsid w:val="00A21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2AF45"/>
  <w15:chartTrackingRefBased/>
  <w15:docId w15:val="{F3053050-C700-41A3-8AC0-541680100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74239"/>
    <w:rPr>
      <w:rFonts w:eastAsiaTheme="minorEastAsi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1742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lauterbach.com/supported-platforms/autosar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372</Words>
  <Characters>2346</Characters>
  <Application>Microsoft Office Word</Application>
  <DocSecurity>0</DocSecurity>
  <Lines>19</Lines>
  <Paragraphs>5</Paragraphs>
  <ScaleCrop>false</ScaleCrop>
  <Company>Lauterbach GmbH</Company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Verena Strasser</dc:creator>
  <cp:keywords/>
  <dc:description/>
  <cp:lastModifiedBy>Verena Strasser</cp:lastModifiedBy>
  <cp:revision>2</cp:revision>
  <dcterms:created xsi:type="dcterms:W3CDTF">2026-04-20T07:52:00Z</dcterms:created>
  <dcterms:modified xsi:type="dcterms:W3CDTF">2026-04-21T08:54:00Z</dcterms:modified>
</cp:coreProperties>
</file>